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0CA" w:rsidRPr="007F60CA" w:rsidRDefault="007F60CA" w:rsidP="007F60CA">
      <w:pPr>
        <w:shd w:val="clear" w:color="auto" w:fill="FDFEFF"/>
        <w:spacing w:before="3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F0F0F"/>
          <w:kern w:val="36"/>
          <w:sz w:val="35"/>
          <w:szCs w:val="35"/>
          <w:lang w:eastAsia="ru-RU"/>
        </w:rPr>
      </w:pPr>
      <w:bookmarkStart w:id="0" w:name="_GoBack"/>
      <w:r w:rsidRPr="007F60CA">
        <w:rPr>
          <w:rFonts w:ascii="Times New Roman" w:eastAsia="Times New Roman" w:hAnsi="Times New Roman" w:cs="Times New Roman"/>
          <w:b/>
          <w:bCs/>
          <w:color w:val="0F0F0F"/>
          <w:kern w:val="36"/>
          <w:sz w:val="35"/>
          <w:szCs w:val="35"/>
          <w:lang w:eastAsia="ru-RU"/>
        </w:rPr>
        <w:t xml:space="preserve">Социометрия Дж. Морено — методика, процедура, обработка результатов. </w:t>
      </w:r>
      <w:proofErr w:type="spellStart"/>
      <w:r w:rsidRPr="007F60CA">
        <w:rPr>
          <w:rFonts w:ascii="Times New Roman" w:eastAsia="Times New Roman" w:hAnsi="Times New Roman" w:cs="Times New Roman"/>
          <w:b/>
          <w:bCs/>
          <w:color w:val="0F0F0F"/>
          <w:kern w:val="36"/>
          <w:sz w:val="35"/>
          <w:szCs w:val="35"/>
          <w:lang w:eastAsia="ru-RU"/>
        </w:rPr>
        <w:t>Социограмма</w:t>
      </w:r>
      <w:proofErr w:type="spellEnd"/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Социометрическая методика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Одним из самых популярных методов определения межличностных отношений в группе является социометрия, предложенная учеником Фрейда — </w:t>
      </w:r>
      <w:proofErr w:type="spell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Джекобом</w:t>
      </w:r>
      <w:proofErr w:type="spell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Морено (1889-1974). Согласно теории Дж. Морено, все напряжения, конфликты, в том числе и социальные, обусловлены несовпадением микро- и макроструктуры группы. Это несовпадение, по его мнению, означает, что система симпатий и антипатий, которая показывает психологическое отношение индивида к людям, часто не вмещается в рамки заданной индивиду макроструктуры: самым близким может оказаться окружение, состоящее из неприемлемых в психологическом плане людей. Задача состоит в том, чтобы привести в соответствие макро- и микроструктуры. Именно с этой целью должна применяться социометрическая методика, с помощью которой можно исследовать симпатии и антипатии, чтобы в соответствии с полученными результатами осуществить определенные изменения.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Термин «социометрия» буквально означает «социальное измерение», социометрическая методика предназначена для оценки межличностных отношений неформального типа: симпатий и антипатии, привлекательности. Имея характер опроса, социометрия существенно отличается от анкетного опроса и интервью тем, что вопросы касаются эмоциональной сферы отношений людей.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Социометрическая процедура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Социометрическая процедура заключается в том, что членам группы предлагают перечислить в порядке предпочтения тех товарищей по группе, с которыми они хотели бы вместе работать, отдыхать, сидеть за партой и тому подобное. Вопросы о желании человека совместно с кем-то участвовать в определенной деятельности называются критериями выбора.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Например, «С кем Вы хотели бы вместе готовиться к экзамену?» или: «Кого бы Вы пригласили на день рождения?» И т.д. Успех изучения взаимоотношений зависит от правильного подбора этих вопросов. Различают слабые и сильные критерии выбора. Чем важнее для человека та или иная деятельность, чем теснее и продолжительнее общение она предусматривает, тем сильнее считается критерий выбора. Чаще всего в социометрическом исследовании сочетаются вопросы разных типов. Они добираются таким образом, чтобы выявить стремление человека к общению с членами группы в различных видах деятельности — в труде, учебе, отдыхе, дружбе и тому подобное.</w:t>
      </w:r>
    </w:p>
    <w:p w:rsidR="007F60CA" w:rsidRPr="007F60CA" w:rsidRDefault="007F60CA" w:rsidP="007F60CA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Кого из членов группы Вы пригласили на день рождения?</w:t>
      </w:r>
    </w:p>
    <w:p w:rsidR="007F60CA" w:rsidRPr="007F60CA" w:rsidRDefault="007F60CA" w:rsidP="007F60CA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lastRenderedPageBreak/>
        <w:t>С кем из членов группы Вы выполняли общая задача (</w:t>
      </w:r>
      <w:proofErr w:type="gram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производственное</w:t>
      </w:r>
      <w:proofErr w:type="gram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, учебное)?</w:t>
      </w:r>
    </w:p>
    <w:p w:rsidR="007F60CA" w:rsidRPr="007F60CA" w:rsidRDefault="007F60CA" w:rsidP="007F60CA">
      <w:pPr>
        <w:numPr>
          <w:ilvl w:val="0"/>
          <w:numId w:val="1"/>
        </w:numPr>
        <w:shd w:val="clear" w:color="auto" w:fill="FDFEFF"/>
        <w:spacing w:before="60" w:after="100" w:afterAutospacing="1" w:line="240" w:lineRule="auto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 кем из членов группы Вы могли бы поделиться своими личными переживаниями?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Планируя проведение социометрии, следует решить вопрос о качестве и количестве используемых критериев, а также о количестве выборов, которые сделает каждый член группы, и их интенсивность — в большей или меньшей степени. Чаще всего количество выборов ограничивается тремя.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Результаты социометрии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Результаты, полученные с помощью социометрической процедуры, могут быть представлены графически в виде </w:t>
      </w:r>
      <w:proofErr w:type="spell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социограммы</w:t>
      </w:r>
      <w:proofErr w:type="spell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, матрицы и специальных числовых индексов.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Таблицы результатов социометрии заполняются в первую очередь, к тому же отдельно по </w:t>
      </w:r>
      <w:proofErr w:type="gram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деловым</w:t>
      </w:r>
      <w:proofErr w:type="gram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и личными отношениями.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По вертикали записываются по номерам фамилии всех членов группы, которая изучается; по горизонтали — только их номер. На соответствующих пересечениях цифрами 1, +2, +3 обозначают тех, кого выбрал каждый исследуемый в первую, вторую, третью очередь, цифрами 1, 2, -3 — тех, кого испытуемый не выбирает в первую, вторую и третью очередь</w:t>
      </w:r>
      <w:proofErr w:type="gram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.</w:t>
      </w:r>
      <w:proofErr w:type="gramEnd"/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Взаимный положительный или отрицательный выбор обводится в таблице кружком (независимо от очередности выбора). После того, как положительные и отрицательные выборы будут занесены в полученные каждым членом группы выборы (сумма выборов), тогда </w:t>
      </w:r>
      <w:proofErr w:type="gram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подсчитывают сумму баллов для каждого члена группы учитывая</w:t>
      </w:r>
      <w:proofErr w:type="gram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при этом, что выбор в первую очередь равен +3 баллам (-3), во вторую — 2 (-2), в третью — 1 (-1). После этого подсчитывается общая алгебраическая сумма, которая и определяет статус в группе.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Сплоченность группы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Групповая сплоченность высчитывается по формуле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noProof/>
          <w:color w:val="0F0F0F"/>
          <w:sz w:val="27"/>
          <w:szCs w:val="27"/>
          <w:lang w:eastAsia="ru-RU"/>
        </w:rPr>
        <w:drawing>
          <wp:inline distT="0" distB="0" distL="0" distR="0" wp14:anchorId="44D6D805" wp14:editId="012A1628">
            <wp:extent cx="1066800" cy="428625"/>
            <wp:effectExtent l="0" t="0" r="0" b="9525"/>
            <wp:docPr id="2" name="Рисунок 2" descr="социометрия групповая сплочен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циометрия групповая сплоченность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42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,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где ∑ — сумма всех взаимных выборов в группе; n — количество членов группы.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Сплоченность группы тем выше, чем ближе к единице коэффициент сплоченности.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lastRenderedPageBreak/>
        <w:t>На основании данных социометрического анализа делаются выводы об уровне сплоченности группы; наличие группировок; их связи с лидерами; о взаимодействии лидеров между собой; соответствие выбранного актива группы реальном; наличие членов группы, которых группа не принимает, и изолированных.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Социометрическая таблица</w:t>
      </w:r>
    </w:p>
    <w:tbl>
      <w:tblPr>
        <w:tblW w:w="0" w:type="auto"/>
        <w:jc w:val="center"/>
        <w:tblCellSpacing w:w="15" w:type="dxa"/>
        <w:tblBorders>
          <w:top w:val="single" w:sz="6" w:space="0" w:color="9F9F9F"/>
          <w:left w:val="single" w:sz="6" w:space="0" w:color="9F9F9F"/>
          <w:bottom w:val="single" w:sz="6" w:space="0" w:color="9F9F9F"/>
          <w:right w:val="single" w:sz="6" w:space="0" w:color="9F9F9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"/>
        <w:gridCol w:w="1490"/>
        <w:gridCol w:w="333"/>
        <w:gridCol w:w="333"/>
        <w:gridCol w:w="333"/>
        <w:gridCol w:w="333"/>
        <w:gridCol w:w="333"/>
        <w:gridCol w:w="220"/>
        <w:gridCol w:w="333"/>
        <w:gridCol w:w="333"/>
        <w:gridCol w:w="333"/>
        <w:gridCol w:w="335"/>
      </w:tblGrid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Абалкин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Эсторский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Каммерер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Бромберг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Глумова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Сикорски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Атос</w:t>
            </w:r>
            <w:proofErr w:type="spellEnd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-Сидоров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Щекн-Итрч</w:t>
            </w:r>
            <w:proofErr w:type="spellEnd"/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Репнин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+2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+3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выборов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Кол-во баллов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7F60CA" w:rsidRPr="007F60CA" w:rsidTr="007F60CA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сумма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F9F9F"/>
              <w:left w:val="single" w:sz="6" w:space="0" w:color="9F9F9F"/>
              <w:bottom w:val="single" w:sz="6" w:space="0" w:color="9F9F9F"/>
              <w:right w:val="single" w:sz="6" w:space="0" w:color="9F9F9F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7F60CA" w:rsidRPr="007F60CA" w:rsidRDefault="007F60CA" w:rsidP="007F6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F60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</w:pPr>
      <w:proofErr w:type="spellStart"/>
      <w:r w:rsidRPr="007F60CA">
        <w:rPr>
          <w:rFonts w:ascii="Times New Roman" w:eastAsia="Times New Roman" w:hAnsi="Times New Roman" w:cs="Times New Roman"/>
          <w:b/>
          <w:bCs/>
          <w:color w:val="0F0F0F"/>
          <w:sz w:val="30"/>
          <w:szCs w:val="30"/>
          <w:lang w:eastAsia="ru-RU"/>
        </w:rPr>
        <w:t>Социограмма</w:t>
      </w:r>
      <w:proofErr w:type="spellEnd"/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proofErr w:type="spell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Социограмма</w:t>
      </w:r>
      <w:proofErr w:type="spell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— это графическое изображение результатов, полученных с помощью социометрической методики при исследовании межличностных отношений. Она дает наглядное представление о внутригрупповой дифференциации членов малой социальной группы за их статусом (популярностью). С помощью специальных знаков и стрелок обозначают тип выбора (позитивный, негативный, односторонний, двухсторонний).</w:t>
      </w:r>
    </w:p>
    <w:p w:rsidR="007F60CA" w:rsidRPr="007F60CA" w:rsidRDefault="007F60CA" w:rsidP="007F60CA">
      <w:pPr>
        <w:shd w:val="clear" w:color="auto" w:fill="FDFE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</w:pPr>
      <w:proofErr w:type="spellStart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>Социограмма</w:t>
      </w:r>
      <w:proofErr w:type="spellEnd"/>
      <w:r w:rsidRPr="007F60CA">
        <w:rPr>
          <w:rFonts w:ascii="Times New Roman" w:eastAsia="Times New Roman" w:hAnsi="Times New Roman" w:cs="Times New Roman"/>
          <w:color w:val="0F0F0F"/>
          <w:sz w:val="27"/>
          <w:szCs w:val="27"/>
          <w:lang w:eastAsia="ru-RU"/>
        </w:rPr>
        <w:t xml:space="preserve"> наглядно показывает центральных, наиболее влиятельных членов группы, взаимные пары и группировки взаимосвязанных лиц, выбирающих друг друга. Чаще всего в социометрических результатах встречаются положительные группировки из 2-4 членов.</w:t>
      </w:r>
    </w:p>
    <w:p w:rsidR="007F60CA" w:rsidRPr="007F60CA" w:rsidRDefault="007F60CA" w:rsidP="007F60CA">
      <w:pPr>
        <w:shd w:val="clear" w:color="auto" w:fill="FDFE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F0F0F"/>
          <w:sz w:val="27"/>
          <w:szCs w:val="27"/>
          <w:lang w:eastAsia="ru-RU"/>
        </w:rPr>
      </w:pPr>
      <w:r w:rsidRPr="007F60CA">
        <w:rPr>
          <w:rFonts w:ascii="Times New Roman" w:eastAsia="Times New Roman" w:hAnsi="Times New Roman" w:cs="Times New Roman"/>
          <w:i/>
          <w:iCs/>
          <w:noProof/>
          <w:color w:val="0F0F0F"/>
          <w:sz w:val="27"/>
          <w:szCs w:val="27"/>
          <w:lang w:eastAsia="ru-RU"/>
        </w:rPr>
        <w:lastRenderedPageBreak/>
        <w:drawing>
          <wp:inline distT="0" distB="0" distL="0" distR="0" wp14:anchorId="46A0A3F2" wp14:editId="1BBE4339">
            <wp:extent cx="3448050" cy="3486150"/>
            <wp:effectExtent l="0" t="0" r="0" b="0"/>
            <wp:docPr id="1" name="Рисунок 1" descr="социограм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циограмм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8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226DB5" w:rsidRPr="007F60CA" w:rsidRDefault="00226DB5">
      <w:pPr>
        <w:rPr>
          <w:rFonts w:ascii="Times New Roman" w:hAnsi="Times New Roman" w:cs="Times New Roman"/>
        </w:rPr>
      </w:pPr>
    </w:p>
    <w:sectPr w:rsidR="00226DB5" w:rsidRPr="007F6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B01B03"/>
    <w:multiLevelType w:val="multilevel"/>
    <w:tmpl w:val="DB7A6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0CA"/>
    <w:rsid w:val="00226DB5"/>
    <w:rsid w:val="007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0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0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0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6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F60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60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F60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F6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60C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0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7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048346">
          <w:marLeft w:val="-60"/>
          <w:marRight w:val="-12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840</Words>
  <Characters>4788</Characters>
  <Application>Microsoft Office Word</Application>
  <DocSecurity>0</DocSecurity>
  <Lines>39</Lines>
  <Paragraphs>11</Paragraphs>
  <ScaleCrop>false</ScaleCrop>
  <Company/>
  <LinksUpToDate>false</LinksUpToDate>
  <CharactersWithSpaces>5617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2018-12-09T15:55:00Z</dcterms:created>
  <dcterms:modified xsi:type="dcterms:W3CDTF">2018-12-09T15:56:00Z</dcterms:modified>
</cp:coreProperties>
</file>