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478" w:rsidRPr="000C3478" w:rsidRDefault="000C3478" w:rsidP="000C3478">
      <w:pPr>
        <w:shd w:val="clear" w:color="auto" w:fill="FFFFFF"/>
        <w:spacing w:after="193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3478">
        <w:rPr>
          <w:rFonts w:ascii="Helvetica" w:eastAsia="Times New Roman" w:hAnsi="Helvetica" w:cs="Helvetica"/>
          <w:b/>
          <w:bCs/>
          <w:color w:val="333333"/>
          <w:sz w:val="28"/>
          <w:lang w:eastAsia="ru-RU"/>
        </w:rPr>
        <w:t xml:space="preserve">Шкала тревоги </w:t>
      </w:r>
      <w:proofErr w:type="spellStart"/>
      <w:r w:rsidRPr="000C3478">
        <w:rPr>
          <w:rFonts w:ascii="Helvetica" w:eastAsia="Times New Roman" w:hAnsi="Helvetica" w:cs="Helvetica"/>
          <w:b/>
          <w:bCs/>
          <w:color w:val="333333"/>
          <w:sz w:val="28"/>
          <w:lang w:eastAsia="ru-RU"/>
        </w:rPr>
        <w:t>Спилбергера</w:t>
      </w:r>
      <w:proofErr w:type="spellEnd"/>
      <w:r w:rsidRPr="000C3478">
        <w:rPr>
          <w:rFonts w:ascii="Helvetica" w:eastAsia="Times New Roman" w:hAnsi="Helvetica" w:cs="Helvetica"/>
          <w:b/>
          <w:bCs/>
          <w:color w:val="333333"/>
          <w:sz w:val="28"/>
          <w:lang w:eastAsia="ru-RU"/>
        </w:rPr>
        <w:t> </w:t>
      </w:r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(</w:t>
      </w:r>
      <w:proofErr w:type="spellStart"/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State-Trait</w:t>
      </w:r>
      <w:proofErr w:type="spellEnd"/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</w:t>
      </w:r>
      <w:proofErr w:type="spellStart"/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Anxiety</w:t>
      </w:r>
      <w:proofErr w:type="spellEnd"/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</w:t>
      </w:r>
      <w:proofErr w:type="spellStart"/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Inventory</w:t>
      </w:r>
      <w:proofErr w:type="spellEnd"/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- STAI) - является информативным способом самооценки уровня тревожности в данный момент (реактивная тревожность, как состояние) и личностной тревожности (как устойчивая характеристика человека). </w:t>
      </w:r>
      <w:proofErr w:type="gramStart"/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Разработана</w:t>
      </w:r>
      <w:proofErr w:type="gramEnd"/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</w:t>
      </w:r>
      <w:proofErr w:type="spellStart"/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Спилбергером</w:t>
      </w:r>
      <w:proofErr w:type="spellEnd"/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Ч.Д.и адаптирована Ханиным Ю.Л..</w:t>
      </w:r>
    </w:p>
    <w:p w:rsidR="000C3478" w:rsidRPr="000C3478" w:rsidRDefault="000C3478" w:rsidP="000C3478">
      <w:pPr>
        <w:shd w:val="clear" w:color="auto" w:fill="FFFFFF"/>
        <w:spacing w:after="193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3478">
        <w:rPr>
          <w:rFonts w:ascii="Helvetica" w:eastAsia="Times New Roman" w:hAnsi="Helvetica" w:cs="Helvetica"/>
          <w:b/>
          <w:bCs/>
          <w:color w:val="333333"/>
          <w:sz w:val="28"/>
          <w:lang w:eastAsia="ru-RU"/>
        </w:rPr>
        <w:t>Инструкция</w:t>
      </w:r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 Прочитайте внимательно каждое из приведенных ниже предложений и зачеркните цифру в соответствующей графе справа в зависимости от того, как вы себя чувствуете в данный момент. Над вопросами долго не задумывайтесь, поскольку правильных и неправильных ответов нет.</w:t>
      </w:r>
    </w:p>
    <w:p w:rsidR="000C3478" w:rsidRPr="000C3478" w:rsidRDefault="000C3478" w:rsidP="000C3478">
      <w:pPr>
        <w:shd w:val="clear" w:color="auto" w:fill="FFFFFF"/>
        <w:spacing w:before="258" w:after="258" w:line="344" w:lineRule="atLeast"/>
        <w:jc w:val="both"/>
        <w:outlineLvl w:val="3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0C3478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 </w:t>
      </w:r>
    </w:p>
    <w:p w:rsidR="000C3478" w:rsidRPr="000C3478" w:rsidRDefault="000C3478" w:rsidP="000C3478">
      <w:pPr>
        <w:shd w:val="clear" w:color="auto" w:fill="FFFFFF"/>
        <w:spacing w:before="258" w:after="258" w:line="344" w:lineRule="atLeast"/>
        <w:jc w:val="both"/>
        <w:outlineLvl w:val="3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0C3478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Шкала ситуативной тревожности</w:t>
      </w:r>
    </w:p>
    <w:tbl>
      <w:tblPr>
        <w:tblW w:w="0" w:type="auto"/>
        <w:tblBorders>
          <w:top w:val="single" w:sz="8" w:space="0" w:color="A3BFB1"/>
          <w:left w:val="single" w:sz="8" w:space="0" w:color="A3BFB1"/>
          <w:bottom w:val="single" w:sz="8" w:space="0" w:color="A3BFB1"/>
          <w:right w:val="single" w:sz="8" w:space="0" w:color="A3BF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9"/>
        <w:gridCol w:w="3291"/>
        <w:gridCol w:w="1409"/>
        <w:gridCol w:w="1536"/>
        <w:gridCol w:w="1067"/>
        <w:gridCol w:w="1355"/>
      </w:tblGrid>
      <w:tr w:rsidR="000C3478" w:rsidRPr="000C3478" w:rsidTr="000C3478"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№</w:t>
            </w:r>
            <w:proofErr w:type="spellStart"/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пп</w:t>
            </w:r>
            <w:proofErr w:type="spellEnd"/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Суждение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Никогда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Почти никогда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Часто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Почти всегда</w:t>
            </w:r>
          </w:p>
        </w:tc>
      </w:tr>
      <w:tr w:rsidR="000C3478" w:rsidRPr="000C3478" w:rsidTr="000C3478"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Я спокоен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4</w:t>
            </w:r>
          </w:p>
        </w:tc>
      </w:tr>
      <w:tr w:rsidR="000C3478" w:rsidRPr="000C3478" w:rsidTr="000C3478"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Мне ничто не угрожает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4</w:t>
            </w:r>
          </w:p>
        </w:tc>
      </w:tr>
      <w:tr w:rsidR="000C3478" w:rsidRPr="000C3478" w:rsidTr="000C3478"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Я нахожусь в напряжении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4</w:t>
            </w:r>
          </w:p>
        </w:tc>
      </w:tr>
      <w:tr w:rsidR="000C3478" w:rsidRPr="000C3478" w:rsidTr="000C3478"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Я внутренне скован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4</w:t>
            </w:r>
          </w:p>
        </w:tc>
      </w:tr>
      <w:tr w:rsidR="000C3478" w:rsidRPr="000C3478" w:rsidTr="000C3478"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Я чувствую себя свободно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4</w:t>
            </w:r>
          </w:p>
        </w:tc>
      </w:tr>
      <w:tr w:rsidR="000C3478" w:rsidRPr="000C3478" w:rsidTr="000C3478"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Я расстроен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4</w:t>
            </w:r>
          </w:p>
        </w:tc>
      </w:tr>
      <w:tr w:rsidR="000C3478" w:rsidRPr="000C3478" w:rsidTr="000C3478"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Меня волнуют возможные неудачи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4</w:t>
            </w:r>
          </w:p>
        </w:tc>
      </w:tr>
      <w:tr w:rsidR="000C3478" w:rsidRPr="000C3478" w:rsidTr="000C3478"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Я ощущаю душевный покой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4</w:t>
            </w:r>
          </w:p>
        </w:tc>
      </w:tr>
      <w:tr w:rsidR="000C3478" w:rsidRPr="000C3478" w:rsidTr="000C3478"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Я встревожен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4</w:t>
            </w:r>
          </w:p>
        </w:tc>
      </w:tr>
      <w:tr w:rsidR="000C3478" w:rsidRPr="000C3478" w:rsidTr="000C3478"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Я испытываю чувство внутреннего удовлетворения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4</w:t>
            </w:r>
          </w:p>
        </w:tc>
      </w:tr>
      <w:tr w:rsidR="000C3478" w:rsidRPr="000C3478" w:rsidTr="000C3478"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Я уверен в себе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4</w:t>
            </w:r>
          </w:p>
        </w:tc>
      </w:tr>
      <w:tr w:rsidR="000C3478" w:rsidRPr="000C3478" w:rsidTr="000C3478"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Я нервничаю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4</w:t>
            </w:r>
          </w:p>
        </w:tc>
      </w:tr>
      <w:tr w:rsidR="000C3478" w:rsidRPr="000C3478" w:rsidTr="000C3478"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Я не нахожу себе места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4</w:t>
            </w:r>
          </w:p>
        </w:tc>
      </w:tr>
      <w:tr w:rsidR="000C3478" w:rsidRPr="000C3478" w:rsidTr="000C3478"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Я взвинчен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4</w:t>
            </w:r>
          </w:p>
        </w:tc>
      </w:tr>
      <w:tr w:rsidR="000C3478" w:rsidRPr="000C3478" w:rsidTr="000C3478"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Я не чувствую скованности, напряжения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4</w:t>
            </w:r>
          </w:p>
        </w:tc>
      </w:tr>
      <w:tr w:rsidR="000C3478" w:rsidRPr="000C3478" w:rsidTr="000C3478"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Я доволен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4</w:t>
            </w:r>
          </w:p>
        </w:tc>
      </w:tr>
      <w:tr w:rsidR="000C3478" w:rsidRPr="000C3478" w:rsidTr="000C3478"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Я озабочен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4</w:t>
            </w:r>
          </w:p>
        </w:tc>
      </w:tr>
      <w:tr w:rsidR="000C3478" w:rsidRPr="000C3478" w:rsidTr="000C3478"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Я слишком возбужден и мне не по себе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4</w:t>
            </w:r>
          </w:p>
        </w:tc>
      </w:tr>
      <w:tr w:rsidR="000C3478" w:rsidRPr="000C3478" w:rsidTr="000C3478"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Мне радостно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4</w:t>
            </w:r>
          </w:p>
        </w:tc>
      </w:tr>
      <w:tr w:rsidR="000C3478" w:rsidRPr="000C3478" w:rsidTr="000C3478"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Мне приятно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4</w:t>
            </w:r>
          </w:p>
        </w:tc>
      </w:tr>
    </w:tbl>
    <w:p w:rsidR="000C3478" w:rsidRPr="000C3478" w:rsidRDefault="000C3478" w:rsidP="000C3478">
      <w:pPr>
        <w:shd w:val="clear" w:color="auto" w:fill="FFFFFF"/>
        <w:spacing w:before="258" w:after="258" w:line="322" w:lineRule="atLeast"/>
        <w:outlineLvl w:val="4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0C3478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</w:t>
      </w:r>
    </w:p>
    <w:p w:rsidR="000C3478" w:rsidRPr="000C3478" w:rsidRDefault="000C3478" w:rsidP="000C3478">
      <w:pPr>
        <w:shd w:val="clear" w:color="auto" w:fill="FFFFFF"/>
        <w:spacing w:before="258" w:after="258" w:line="344" w:lineRule="atLeast"/>
        <w:outlineLvl w:val="3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0C3478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Шкала личной тревожности</w:t>
      </w:r>
    </w:p>
    <w:p w:rsidR="000C3478" w:rsidRPr="000C3478" w:rsidRDefault="000C3478" w:rsidP="000C3478">
      <w:pPr>
        <w:shd w:val="clear" w:color="auto" w:fill="FFFFFF"/>
        <w:spacing w:after="193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3478">
        <w:rPr>
          <w:rFonts w:ascii="Helvetica" w:eastAsia="Times New Roman" w:hAnsi="Helvetica" w:cs="Helvetica"/>
          <w:b/>
          <w:bCs/>
          <w:color w:val="333333"/>
          <w:sz w:val="28"/>
          <w:lang w:eastAsia="ru-RU"/>
        </w:rPr>
        <w:t>Инструкция</w:t>
      </w:r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 Прочитайте внимательно каждое из приведенных ниже предложений и зачеркните цифру в соответствующей графе справа в зависимости от того, как вы себя чувствуете обычно. Над вопросами долго не думайте, поскольку правильных или неправильных ответов нет.</w:t>
      </w:r>
    </w:p>
    <w:tbl>
      <w:tblPr>
        <w:tblW w:w="0" w:type="auto"/>
        <w:tblBorders>
          <w:top w:val="single" w:sz="8" w:space="0" w:color="A3BFB1"/>
          <w:left w:val="single" w:sz="8" w:space="0" w:color="A3BFB1"/>
          <w:bottom w:val="single" w:sz="8" w:space="0" w:color="A3BFB1"/>
          <w:right w:val="single" w:sz="8" w:space="0" w:color="A3BF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9"/>
        <w:gridCol w:w="3437"/>
        <w:gridCol w:w="1409"/>
        <w:gridCol w:w="1463"/>
        <w:gridCol w:w="1067"/>
        <w:gridCol w:w="1282"/>
      </w:tblGrid>
      <w:tr w:rsidR="000C3478" w:rsidRPr="000C3478" w:rsidTr="000C3478"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№</w:t>
            </w:r>
            <w:proofErr w:type="spellStart"/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пп</w:t>
            </w:r>
            <w:proofErr w:type="spellEnd"/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Суждение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Никогда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Почти никогда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Часто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Почти всегда</w:t>
            </w:r>
          </w:p>
        </w:tc>
      </w:tr>
      <w:tr w:rsidR="000C3478" w:rsidRPr="000C3478" w:rsidTr="000C3478"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У меня бывает приподнятое настроение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4</w:t>
            </w:r>
          </w:p>
        </w:tc>
      </w:tr>
      <w:tr w:rsidR="000C3478" w:rsidRPr="000C3478" w:rsidTr="000C3478"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Я бываю раздражительным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4</w:t>
            </w:r>
          </w:p>
        </w:tc>
      </w:tr>
      <w:tr w:rsidR="000C3478" w:rsidRPr="000C3478" w:rsidTr="000C3478"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Я легко расстраиваюсь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4</w:t>
            </w:r>
          </w:p>
        </w:tc>
      </w:tr>
      <w:tr w:rsidR="000C3478" w:rsidRPr="000C3478" w:rsidTr="000C3478"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Я хотел бы быть таким же удачливым, как и другие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4</w:t>
            </w:r>
          </w:p>
        </w:tc>
      </w:tr>
      <w:tr w:rsidR="000C3478" w:rsidRPr="000C3478" w:rsidTr="000C3478"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 xml:space="preserve">Я сильно </w:t>
            </w:r>
            <w:proofErr w:type="gramStart"/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переживаю</w:t>
            </w:r>
            <w:proofErr w:type="gramEnd"/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 xml:space="preserve"> неприятности и долго не могу о них забыть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4</w:t>
            </w:r>
          </w:p>
        </w:tc>
      </w:tr>
      <w:tr w:rsidR="000C3478" w:rsidRPr="000C3478" w:rsidTr="000C3478"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Я чувствую прилив сил и желание работать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4</w:t>
            </w:r>
          </w:p>
        </w:tc>
      </w:tr>
      <w:tr w:rsidR="000C3478" w:rsidRPr="000C3478" w:rsidTr="000C3478"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Я спокоен, хладнокровен и собран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4</w:t>
            </w:r>
          </w:p>
        </w:tc>
      </w:tr>
      <w:tr w:rsidR="000C3478" w:rsidRPr="000C3478" w:rsidTr="000C3478"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Меня тревожат возможные трудности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4</w:t>
            </w:r>
          </w:p>
        </w:tc>
      </w:tr>
      <w:tr w:rsidR="000C3478" w:rsidRPr="000C3478" w:rsidTr="000C3478"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Я слишком переживаю из-за пустяков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4</w:t>
            </w:r>
          </w:p>
        </w:tc>
      </w:tr>
      <w:tr w:rsidR="000C3478" w:rsidRPr="000C3478" w:rsidTr="000C3478"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Я бываю вполне счастлив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4</w:t>
            </w:r>
          </w:p>
        </w:tc>
      </w:tr>
      <w:tr w:rsidR="000C3478" w:rsidRPr="000C3478" w:rsidTr="000C3478"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Я все принимаю близко к сердцу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4</w:t>
            </w:r>
          </w:p>
        </w:tc>
      </w:tr>
      <w:tr w:rsidR="000C3478" w:rsidRPr="000C3478" w:rsidTr="000C3478"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Мне не хватает уверенности в себе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4</w:t>
            </w:r>
          </w:p>
        </w:tc>
      </w:tr>
      <w:tr w:rsidR="000C3478" w:rsidRPr="000C3478" w:rsidTr="000C3478"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Я чувствую себя беззащитным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4</w:t>
            </w:r>
          </w:p>
        </w:tc>
      </w:tr>
      <w:tr w:rsidR="000C3478" w:rsidRPr="000C3478" w:rsidTr="000C3478"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Я стараюсь избегать критических ситуаций и трудностей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4</w:t>
            </w:r>
          </w:p>
        </w:tc>
      </w:tr>
      <w:tr w:rsidR="000C3478" w:rsidRPr="000C3478" w:rsidTr="000C3478"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У меня бывает хандра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4</w:t>
            </w:r>
          </w:p>
        </w:tc>
      </w:tr>
      <w:tr w:rsidR="000C3478" w:rsidRPr="000C3478" w:rsidTr="000C3478"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Я бываю доволен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4</w:t>
            </w:r>
          </w:p>
        </w:tc>
      </w:tr>
      <w:tr w:rsidR="000C3478" w:rsidRPr="000C3478" w:rsidTr="000C3478"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Всякие пустяки отвлекают и волнуют меня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4</w:t>
            </w:r>
          </w:p>
        </w:tc>
      </w:tr>
      <w:tr w:rsidR="000C3478" w:rsidRPr="000C3478" w:rsidTr="000C3478"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Бывает, что я чувствую себя неудачником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4</w:t>
            </w:r>
          </w:p>
        </w:tc>
      </w:tr>
      <w:tr w:rsidR="000C3478" w:rsidRPr="000C3478" w:rsidTr="000C3478"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Я уравновешенный человек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4</w:t>
            </w:r>
          </w:p>
        </w:tc>
      </w:tr>
      <w:tr w:rsidR="000C3478" w:rsidRPr="000C3478" w:rsidTr="000C3478"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lastRenderedPageBreak/>
              <w:t>40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Меня охватывает беспокойство, когда я думаю о своих делах и заботах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C3478" w:rsidRPr="000C3478" w:rsidRDefault="000C3478" w:rsidP="000C3478">
            <w:pPr>
              <w:spacing w:before="240" w:after="240" w:line="481" w:lineRule="atLeast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0C3478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4</w:t>
            </w:r>
          </w:p>
        </w:tc>
      </w:tr>
    </w:tbl>
    <w:p w:rsidR="000C3478" w:rsidRPr="000C3478" w:rsidRDefault="000C3478" w:rsidP="000C3478">
      <w:pPr>
        <w:shd w:val="clear" w:color="auto" w:fill="FFFFFF"/>
        <w:spacing w:before="258" w:after="258" w:line="322" w:lineRule="atLeast"/>
        <w:jc w:val="both"/>
        <w:outlineLvl w:val="4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0C3478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</w:t>
      </w:r>
    </w:p>
    <w:p w:rsidR="000C3478" w:rsidRPr="000C3478" w:rsidRDefault="000C3478" w:rsidP="000C3478">
      <w:pPr>
        <w:shd w:val="clear" w:color="auto" w:fill="FFFFFF"/>
        <w:spacing w:before="258" w:after="258" w:line="344" w:lineRule="atLeast"/>
        <w:jc w:val="both"/>
        <w:outlineLvl w:val="3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0C3478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Интерпретация результатов</w:t>
      </w:r>
    </w:p>
    <w:p w:rsidR="000C3478" w:rsidRPr="000C3478" w:rsidRDefault="000C3478" w:rsidP="000C3478">
      <w:pPr>
        <w:shd w:val="clear" w:color="auto" w:fill="FFFFFF"/>
        <w:spacing w:after="193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При анализе результатов самооценки надо иметь в виду, что общий итоговый показатель по каждой из </w:t>
      </w:r>
      <w:proofErr w:type="spellStart"/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подшкал</w:t>
      </w:r>
      <w:proofErr w:type="spellEnd"/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может находиться в диапазоне от 20 до 80 баллов. При </w:t>
      </w:r>
      <w:proofErr w:type="gramStart"/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этом</w:t>
      </w:r>
      <w:proofErr w:type="gramEnd"/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чем выше итоговый показатель, тем выше уровень тревожности (ситуативной или личностной).</w:t>
      </w:r>
    </w:p>
    <w:p w:rsidR="000C3478" w:rsidRPr="000C3478" w:rsidRDefault="000C3478" w:rsidP="000C3478">
      <w:pPr>
        <w:shd w:val="clear" w:color="auto" w:fill="FFFFFF"/>
        <w:spacing w:after="193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Уровень </w:t>
      </w:r>
      <w:r w:rsidRPr="000C3478">
        <w:rPr>
          <w:rFonts w:ascii="Helvetica" w:eastAsia="Times New Roman" w:hAnsi="Helvetica" w:cs="Helvetica"/>
          <w:color w:val="333333"/>
          <w:sz w:val="28"/>
          <w:szCs w:val="28"/>
          <w:u w:val="single"/>
          <w:lang w:eastAsia="ru-RU"/>
        </w:rPr>
        <w:t>реактивной тревожности</w:t>
      </w:r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вычисляется по формуле:</w:t>
      </w:r>
    </w:p>
    <w:p w:rsidR="000C3478" w:rsidRPr="000C3478" w:rsidRDefault="000C3478" w:rsidP="000C3478">
      <w:pPr>
        <w:shd w:val="clear" w:color="auto" w:fill="FFFFFF"/>
        <w:spacing w:after="193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proofErr w:type="spellStart"/>
      <w:proofErr w:type="gramStart"/>
      <w:r w:rsidRPr="000C3478">
        <w:rPr>
          <w:rFonts w:ascii="Helvetica" w:eastAsia="Times New Roman" w:hAnsi="Helvetica" w:cs="Helvetica"/>
          <w:b/>
          <w:bCs/>
          <w:color w:val="333333"/>
          <w:sz w:val="28"/>
          <w:lang w:eastAsia="ru-RU"/>
        </w:rPr>
        <w:t>Тр</w:t>
      </w:r>
      <w:proofErr w:type="spellEnd"/>
      <w:proofErr w:type="gramEnd"/>
      <w:r w:rsidRPr="000C3478">
        <w:rPr>
          <w:rFonts w:ascii="Helvetica" w:eastAsia="Times New Roman" w:hAnsi="Helvetica" w:cs="Helvetica"/>
          <w:b/>
          <w:bCs/>
          <w:color w:val="333333"/>
          <w:sz w:val="28"/>
          <w:lang w:eastAsia="ru-RU"/>
        </w:rPr>
        <w:t xml:space="preserve"> = </w:t>
      </w:r>
      <w:proofErr w:type="spellStart"/>
      <w:r w:rsidRPr="000C3478">
        <w:rPr>
          <w:rFonts w:ascii="Helvetica" w:eastAsia="Times New Roman" w:hAnsi="Helvetica" w:cs="Helvetica"/>
          <w:b/>
          <w:bCs/>
          <w:color w:val="333333"/>
          <w:sz w:val="28"/>
          <w:lang w:eastAsia="ru-RU"/>
        </w:rPr>
        <w:t>Ерп</w:t>
      </w:r>
      <w:proofErr w:type="spellEnd"/>
      <w:r w:rsidRPr="000C3478">
        <w:rPr>
          <w:rFonts w:ascii="Helvetica" w:eastAsia="Times New Roman" w:hAnsi="Helvetica" w:cs="Helvetica"/>
          <w:b/>
          <w:bCs/>
          <w:color w:val="333333"/>
          <w:sz w:val="28"/>
          <w:lang w:eastAsia="ru-RU"/>
        </w:rPr>
        <w:t xml:space="preserve"> - </w:t>
      </w:r>
      <w:proofErr w:type="spellStart"/>
      <w:r w:rsidRPr="000C3478">
        <w:rPr>
          <w:rFonts w:ascii="Helvetica" w:eastAsia="Times New Roman" w:hAnsi="Helvetica" w:cs="Helvetica"/>
          <w:b/>
          <w:bCs/>
          <w:color w:val="333333"/>
          <w:sz w:val="28"/>
          <w:lang w:eastAsia="ru-RU"/>
        </w:rPr>
        <w:t>Еро</w:t>
      </w:r>
      <w:proofErr w:type="spellEnd"/>
      <w:r w:rsidRPr="000C3478">
        <w:rPr>
          <w:rFonts w:ascii="Helvetica" w:eastAsia="Times New Roman" w:hAnsi="Helvetica" w:cs="Helvetica"/>
          <w:b/>
          <w:bCs/>
          <w:color w:val="333333"/>
          <w:sz w:val="28"/>
          <w:lang w:eastAsia="ru-RU"/>
        </w:rPr>
        <w:t xml:space="preserve"> + 50</w:t>
      </w:r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, где:</w:t>
      </w:r>
    </w:p>
    <w:p w:rsidR="000C3478" w:rsidRPr="000C3478" w:rsidRDefault="000C3478" w:rsidP="000C3478">
      <w:pPr>
        <w:shd w:val="clear" w:color="auto" w:fill="FFFFFF"/>
        <w:spacing w:after="193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proofErr w:type="spellStart"/>
      <w:proofErr w:type="gramStart"/>
      <w:r w:rsidRPr="000C3478">
        <w:rPr>
          <w:rFonts w:ascii="Helvetica" w:eastAsia="Times New Roman" w:hAnsi="Helvetica" w:cs="Helvetica"/>
          <w:b/>
          <w:bCs/>
          <w:color w:val="333333"/>
          <w:sz w:val="28"/>
          <w:lang w:eastAsia="ru-RU"/>
        </w:rPr>
        <w:t>Тр</w:t>
      </w:r>
      <w:proofErr w:type="spellEnd"/>
      <w:proofErr w:type="gramEnd"/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- показатель реактивной тревожности;</w:t>
      </w:r>
    </w:p>
    <w:p w:rsidR="000C3478" w:rsidRPr="000C3478" w:rsidRDefault="000C3478" w:rsidP="000C3478">
      <w:pPr>
        <w:shd w:val="clear" w:color="auto" w:fill="FFFFFF"/>
        <w:spacing w:after="193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proofErr w:type="spellStart"/>
      <w:r w:rsidRPr="000C3478">
        <w:rPr>
          <w:rFonts w:ascii="Helvetica" w:eastAsia="Times New Roman" w:hAnsi="Helvetica" w:cs="Helvetica"/>
          <w:b/>
          <w:bCs/>
          <w:color w:val="333333"/>
          <w:sz w:val="28"/>
          <w:lang w:eastAsia="ru-RU"/>
        </w:rPr>
        <w:t>Ерп</w:t>
      </w:r>
      <w:proofErr w:type="spellEnd"/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- сумма баллов по прямым вопросам (3, 4, 6, 7, 9, 12, 14, 15, 17, 18);</w:t>
      </w:r>
    </w:p>
    <w:p w:rsidR="000C3478" w:rsidRPr="000C3478" w:rsidRDefault="000C3478" w:rsidP="000C3478">
      <w:pPr>
        <w:shd w:val="clear" w:color="auto" w:fill="FFFFFF"/>
        <w:spacing w:after="193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proofErr w:type="spellStart"/>
      <w:r w:rsidRPr="000C3478">
        <w:rPr>
          <w:rFonts w:ascii="Helvetica" w:eastAsia="Times New Roman" w:hAnsi="Helvetica" w:cs="Helvetica"/>
          <w:b/>
          <w:bCs/>
          <w:color w:val="333333"/>
          <w:sz w:val="28"/>
          <w:lang w:eastAsia="ru-RU"/>
        </w:rPr>
        <w:t>Еро</w:t>
      </w:r>
      <w:proofErr w:type="spellEnd"/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- сумма баллов по обратным вопросам (1, 2, 5, 8, 10, 11, 13, 16, 19,20).</w:t>
      </w:r>
    </w:p>
    <w:p w:rsidR="000C3478" w:rsidRPr="000C3478" w:rsidRDefault="000C3478" w:rsidP="000C3478">
      <w:pPr>
        <w:shd w:val="clear" w:color="auto" w:fill="FFFFFF"/>
        <w:spacing w:after="193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Для исчисления уровня </w:t>
      </w:r>
      <w:r w:rsidRPr="000C3478">
        <w:rPr>
          <w:rFonts w:ascii="Helvetica" w:eastAsia="Times New Roman" w:hAnsi="Helvetica" w:cs="Helvetica"/>
          <w:color w:val="333333"/>
          <w:sz w:val="28"/>
          <w:szCs w:val="28"/>
          <w:u w:val="single"/>
          <w:lang w:eastAsia="ru-RU"/>
        </w:rPr>
        <w:t>личностной тревожности</w:t>
      </w:r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применяется формула:</w:t>
      </w:r>
    </w:p>
    <w:p w:rsidR="000C3478" w:rsidRPr="000C3478" w:rsidRDefault="000C3478" w:rsidP="000C3478">
      <w:pPr>
        <w:shd w:val="clear" w:color="auto" w:fill="FFFFFF"/>
        <w:spacing w:after="193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3478">
        <w:rPr>
          <w:rFonts w:ascii="Helvetica" w:eastAsia="Times New Roman" w:hAnsi="Helvetica" w:cs="Helvetica"/>
          <w:b/>
          <w:bCs/>
          <w:color w:val="333333"/>
          <w:sz w:val="28"/>
          <w:lang w:eastAsia="ru-RU"/>
        </w:rPr>
        <w:t xml:space="preserve">Тл = </w:t>
      </w:r>
      <w:proofErr w:type="spellStart"/>
      <w:r w:rsidRPr="000C3478">
        <w:rPr>
          <w:rFonts w:ascii="Helvetica" w:eastAsia="Times New Roman" w:hAnsi="Helvetica" w:cs="Helvetica"/>
          <w:b/>
          <w:bCs/>
          <w:color w:val="333333"/>
          <w:sz w:val="28"/>
          <w:lang w:eastAsia="ru-RU"/>
        </w:rPr>
        <w:t>Елп</w:t>
      </w:r>
      <w:proofErr w:type="spellEnd"/>
      <w:r w:rsidRPr="000C3478">
        <w:rPr>
          <w:rFonts w:ascii="Helvetica" w:eastAsia="Times New Roman" w:hAnsi="Helvetica" w:cs="Helvetica"/>
          <w:b/>
          <w:bCs/>
          <w:color w:val="333333"/>
          <w:sz w:val="28"/>
          <w:lang w:eastAsia="ru-RU"/>
        </w:rPr>
        <w:t xml:space="preserve"> - Ело + 35</w:t>
      </w:r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, где:</w:t>
      </w:r>
    </w:p>
    <w:p w:rsidR="000C3478" w:rsidRPr="000C3478" w:rsidRDefault="000C3478" w:rsidP="000C3478">
      <w:pPr>
        <w:shd w:val="clear" w:color="auto" w:fill="FFFFFF"/>
        <w:spacing w:after="193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3478">
        <w:rPr>
          <w:rFonts w:ascii="Helvetica" w:eastAsia="Times New Roman" w:hAnsi="Helvetica" w:cs="Helvetica"/>
          <w:b/>
          <w:bCs/>
          <w:color w:val="333333"/>
          <w:sz w:val="28"/>
          <w:lang w:eastAsia="ru-RU"/>
        </w:rPr>
        <w:t>Тл</w:t>
      </w:r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- показатель личностной тревожности;</w:t>
      </w:r>
    </w:p>
    <w:p w:rsidR="000C3478" w:rsidRPr="000C3478" w:rsidRDefault="000C3478" w:rsidP="000C3478">
      <w:pPr>
        <w:shd w:val="clear" w:color="auto" w:fill="FFFFFF"/>
        <w:spacing w:after="193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proofErr w:type="spellStart"/>
      <w:r w:rsidRPr="000C3478">
        <w:rPr>
          <w:rFonts w:ascii="Helvetica" w:eastAsia="Times New Roman" w:hAnsi="Helvetica" w:cs="Helvetica"/>
          <w:b/>
          <w:bCs/>
          <w:color w:val="333333"/>
          <w:sz w:val="28"/>
          <w:lang w:eastAsia="ru-RU"/>
        </w:rPr>
        <w:t>Елп</w:t>
      </w:r>
      <w:proofErr w:type="spellEnd"/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- сумма баллов по прямым вопросам (22, 23, 24, 25, 28,29,31,32,34,35,37,38,40);</w:t>
      </w:r>
    </w:p>
    <w:p w:rsidR="000C3478" w:rsidRPr="000C3478" w:rsidRDefault="000C3478" w:rsidP="000C3478">
      <w:pPr>
        <w:shd w:val="clear" w:color="auto" w:fill="FFFFFF"/>
        <w:spacing w:after="193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3478">
        <w:rPr>
          <w:rFonts w:ascii="Helvetica" w:eastAsia="Times New Roman" w:hAnsi="Helvetica" w:cs="Helvetica"/>
          <w:b/>
          <w:bCs/>
          <w:color w:val="333333"/>
          <w:sz w:val="28"/>
          <w:lang w:eastAsia="ru-RU"/>
        </w:rPr>
        <w:t>Ело</w:t>
      </w:r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- сумма баллов по обратным вопросам (21, 26, 27, 30, 33, 36, 39).</w:t>
      </w:r>
    </w:p>
    <w:p w:rsidR="000C3478" w:rsidRPr="000C3478" w:rsidRDefault="000C3478" w:rsidP="000C3478">
      <w:pPr>
        <w:shd w:val="clear" w:color="auto" w:fill="FFFFFF"/>
        <w:spacing w:after="193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При интерпретации показателей можно использовать следующие ориентировочные оценки тревожности:</w:t>
      </w:r>
    </w:p>
    <w:p w:rsidR="000C3478" w:rsidRPr="000C3478" w:rsidRDefault="000C3478" w:rsidP="000C34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до 30 баллов – </w:t>
      </w:r>
      <w:proofErr w:type="gramStart"/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низкая</w:t>
      </w:r>
      <w:proofErr w:type="gramEnd"/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,</w:t>
      </w:r>
    </w:p>
    <w:p w:rsidR="000C3478" w:rsidRPr="000C3478" w:rsidRDefault="000C3478" w:rsidP="000C34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31 - 44 балла - </w:t>
      </w:r>
      <w:proofErr w:type="gramStart"/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умеренная</w:t>
      </w:r>
      <w:proofErr w:type="gramEnd"/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;</w:t>
      </w:r>
    </w:p>
    <w:p w:rsidR="000C3478" w:rsidRPr="000C3478" w:rsidRDefault="000C3478" w:rsidP="000C34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45 и более - высокая.</w:t>
      </w:r>
    </w:p>
    <w:p w:rsidR="000C3478" w:rsidRPr="000C3478" w:rsidRDefault="000C3478" w:rsidP="000C3478">
      <w:pPr>
        <w:shd w:val="clear" w:color="auto" w:fill="FFFFFF"/>
        <w:spacing w:after="193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Личности, относимые к категории </w:t>
      </w:r>
      <w:proofErr w:type="spellStart"/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высокотревожных</w:t>
      </w:r>
      <w:proofErr w:type="spellEnd"/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, склонны воспринимать угрозу своей самооценке и жизнедеятельности в обширном диапазоне ситуаций и реагировать весьма выраженным состоянием тревожности. Если психологический тест выражает у испытуемого высокий показатель личностной тревожности, то это дает основание предполагать у него появление состояния тревожности в разнообразных ситуациях, особенно когда они касаются оценки его компетенции и престижа.</w:t>
      </w:r>
    </w:p>
    <w:p w:rsidR="000C3478" w:rsidRPr="000C3478" w:rsidRDefault="000C3478" w:rsidP="000C3478">
      <w:pPr>
        <w:shd w:val="clear" w:color="auto" w:fill="FFFFFF"/>
        <w:spacing w:after="193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Лицам с высокой оценкой тревожности следует формировать чувство уверенности и успеха. Им необходимо смещать акцент с внешней требовательности, категоричности, высокой значимости в постановке задач на содержательное осмысление деятельности и конкретное планирование по подзадачам.</w:t>
      </w:r>
    </w:p>
    <w:p w:rsidR="000C3478" w:rsidRPr="000C3478" w:rsidRDefault="000C3478" w:rsidP="000C3478">
      <w:pPr>
        <w:shd w:val="clear" w:color="auto" w:fill="FFFFFF"/>
        <w:spacing w:after="193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Для </w:t>
      </w:r>
      <w:proofErr w:type="spellStart"/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низкотревожных</w:t>
      </w:r>
      <w:proofErr w:type="spellEnd"/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людей, напротив, требуется пробуждение активности, подчеркивание мотивационных компонентов деятельности, возбуждение заинтересованности, высвечивание чувства ответственности в решении тех или иных задач.</w:t>
      </w:r>
    </w:p>
    <w:p w:rsidR="000C3478" w:rsidRPr="000C3478" w:rsidRDefault="000C3478" w:rsidP="000C3478">
      <w:pPr>
        <w:shd w:val="clear" w:color="auto" w:fill="FFFFFF"/>
        <w:spacing w:after="193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Состояние </w:t>
      </w:r>
      <w:r w:rsidRPr="000C3478">
        <w:rPr>
          <w:rFonts w:ascii="Helvetica" w:eastAsia="Times New Roman" w:hAnsi="Helvetica" w:cs="Helvetica"/>
          <w:b/>
          <w:bCs/>
          <w:color w:val="333333"/>
          <w:sz w:val="28"/>
          <w:lang w:eastAsia="ru-RU"/>
        </w:rPr>
        <w:t>реактивной (ситуационной) тревоги</w:t>
      </w:r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 возникает при попадании в стрессовую ситуацию и характеризуется субъективным дискомфортом, напряженностью, беспокойством и вегетативным возбуждением. Естественно, это состояние отличается неустойчивостью во времени и различной интенсивностью в зависимости от силы воздействия стрессовой ситуации. Таким образом, значение итогового показателя по данной </w:t>
      </w:r>
      <w:proofErr w:type="spellStart"/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подшкале</w:t>
      </w:r>
      <w:proofErr w:type="spellEnd"/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позволяет оценить не только уровень актуальной тревоги испытуемого, но и определить, находится ли он под воздействием стрессовой ситуации и какова интенсивность этого воздействия на него.</w:t>
      </w:r>
    </w:p>
    <w:p w:rsidR="000C3478" w:rsidRPr="000C3478" w:rsidRDefault="000C3478" w:rsidP="000C3478">
      <w:pPr>
        <w:shd w:val="clear" w:color="auto" w:fill="FFFFFF"/>
        <w:spacing w:after="193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3478">
        <w:rPr>
          <w:rFonts w:ascii="Helvetica" w:eastAsia="Times New Roman" w:hAnsi="Helvetica" w:cs="Helvetica"/>
          <w:b/>
          <w:bCs/>
          <w:color w:val="333333"/>
          <w:sz w:val="28"/>
          <w:lang w:eastAsia="ru-RU"/>
        </w:rPr>
        <w:t>Личностная тревожность</w:t>
      </w:r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 представляет собой конституциональную черту, обусловливающую склонность воспринимать угрозу в широком диапазоне ситуаций. При высокой личностной тревожности каждая из этих ситуаций будет обладать стрессовым воздействием на </w:t>
      </w:r>
      <w:proofErr w:type="gramStart"/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субъекта</w:t>
      </w:r>
      <w:proofErr w:type="gramEnd"/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и вызывать у него выраженную тревогу. Очень высокая личностная тревожность прямо </w:t>
      </w:r>
      <w:proofErr w:type="spellStart"/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коррелирует</w:t>
      </w:r>
      <w:proofErr w:type="spellEnd"/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с наличием невротического конфликта, с эмоциональными и невротическими срывами и психосоматическими заболеваниями.</w:t>
      </w:r>
    </w:p>
    <w:p w:rsidR="000C3478" w:rsidRPr="000C3478" w:rsidRDefault="000C3478" w:rsidP="000C3478">
      <w:pPr>
        <w:shd w:val="clear" w:color="auto" w:fill="FFFFFF"/>
        <w:spacing w:after="193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Сопоставление результатов по обеим </w:t>
      </w:r>
      <w:proofErr w:type="spellStart"/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подшкалам</w:t>
      </w:r>
      <w:proofErr w:type="spellEnd"/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дает возможность оценить индивидуальную значимость стрессовой ситуации для испытуемого. Шкала </w:t>
      </w:r>
      <w:proofErr w:type="spellStart"/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Спилбергера</w:t>
      </w:r>
      <w:proofErr w:type="spellEnd"/>
      <w:r w:rsidRPr="000C347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в силу своей относительной простоты и эффективности широко применяется в клинике с различными целями: определение выраженности тревожных переживаний, оценка состояния в динамике и др.</w:t>
      </w:r>
    </w:p>
    <w:p w:rsidR="00560929" w:rsidRDefault="00560929"/>
    <w:sectPr w:rsidR="00560929" w:rsidSect="00560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CD666A"/>
    <w:multiLevelType w:val="multilevel"/>
    <w:tmpl w:val="D1927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C3478"/>
    <w:rsid w:val="000C3478"/>
    <w:rsid w:val="00560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929"/>
  </w:style>
  <w:style w:type="paragraph" w:styleId="4">
    <w:name w:val="heading 4"/>
    <w:basedOn w:val="a"/>
    <w:link w:val="40"/>
    <w:uiPriority w:val="9"/>
    <w:qFormat/>
    <w:rsid w:val="000C347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0C347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C347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C347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0C3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34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0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890</Words>
  <Characters>5079</Characters>
  <Application>Microsoft Office Word</Application>
  <DocSecurity>0</DocSecurity>
  <Lines>42</Lines>
  <Paragraphs>11</Paragraphs>
  <ScaleCrop>false</ScaleCrop>
  <Company/>
  <LinksUpToDate>false</LinksUpToDate>
  <CharactersWithSpaces>5958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Студент</cp:lastModifiedBy>
  <cp:revision>1</cp:revision>
  <dcterms:created xsi:type="dcterms:W3CDTF">2018-12-06T09:34:00Z</dcterms:created>
  <dcterms:modified xsi:type="dcterms:W3CDTF">2018-12-06T09:34:00Z</dcterms:modified>
</cp:coreProperties>
</file>